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3D0" w:rsidRDefault="004A779D" w:rsidP="004A779D">
      <w:pPr>
        <w:spacing w:after="0" w:line="280" w:lineRule="auto"/>
        <w:ind w:left="1443" w:right="1346" w:firstLine="0"/>
      </w:pPr>
      <w:r>
        <w:rPr>
          <w:b/>
        </w:rPr>
        <w:t xml:space="preserve">             </w:t>
      </w:r>
      <w:r w:rsidR="00E473D0">
        <w:rPr>
          <w:b/>
        </w:rPr>
        <w:t>Аннотация к рабочей программе музыкального руководителя</w:t>
      </w:r>
    </w:p>
    <w:p w:rsidR="00B93FF1" w:rsidRDefault="00B93FF1" w:rsidP="004A779D">
      <w:pPr>
        <w:spacing w:line="240" w:lineRule="auto"/>
        <w:ind w:left="0" w:firstLine="0"/>
      </w:pP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 xml:space="preserve">Рабочая программа разработана в соответствии с Федеральным законом «Об образовании в РФ», ФГОС ДО, ФОП ДО, </w:t>
      </w:r>
      <w:r w:rsidR="005C6B64" w:rsidRPr="004A779D">
        <w:rPr>
          <w:sz w:val="24"/>
          <w:szCs w:val="24"/>
        </w:rPr>
        <w:t>Основная образовательная программа дошкольного образования МБДОУ детский сад № 17 «Колобок» (далее – ООП ДО)</w:t>
      </w:r>
      <w:r w:rsidR="00E473D0" w:rsidRPr="004A779D">
        <w:rPr>
          <w:sz w:val="24"/>
          <w:szCs w:val="24"/>
        </w:rPr>
        <w:t>.</w:t>
      </w:r>
    </w:p>
    <w:p w:rsidR="00B93FF1" w:rsidRPr="004A779D" w:rsidRDefault="00C26F2B" w:rsidP="004A779D">
      <w:pPr>
        <w:spacing w:after="0" w:line="233" w:lineRule="auto"/>
        <w:ind w:firstLine="708"/>
        <w:rPr>
          <w:sz w:val="24"/>
          <w:szCs w:val="24"/>
        </w:rPr>
      </w:pPr>
      <w:r w:rsidRPr="004A779D">
        <w:rPr>
          <w:sz w:val="24"/>
          <w:szCs w:val="24"/>
        </w:rPr>
        <w:t>Рабочая программа направлена на:</w:t>
      </w:r>
      <w:r w:rsidRPr="004A779D">
        <w:rPr>
          <w:b/>
          <w:sz w:val="24"/>
          <w:szCs w:val="24"/>
        </w:rPr>
        <w:t xml:space="preserve"> </w:t>
      </w:r>
      <w:r w:rsidRPr="004A779D">
        <w:rPr>
          <w:sz w:val="24"/>
          <w:szCs w:val="24"/>
        </w:rPr>
        <w:t>разностороннее развитие ребёнка в период дошкольного детства с учётом возрастных и индивидуальных особенностей на основе духовно-нра</w:t>
      </w:r>
      <w:r w:rsidR="00E473D0" w:rsidRPr="004A779D">
        <w:rPr>
          <w:sz w:val="24"/>
          <w:szCs w:val="24"/>
        </w:rPr>
        <w:t xml:space="preserve">вственных ценностей российского </w:t>
      </w:r>
      <w:r w:rsidRPr="004A779D">
        <w:rPr>
          <w:sz w:val="24"/>
          <w:szCs w:val="24"/>
        </w:rPr>
        <w:t>народ</w:t>
      </w:r>
      <w:r w:rsidR="00E473D0" w:rsidRPr="004A779D">
        <w:rPr>
          <w:sz w:val="24"/>
          <w:szCs w:val="24"/>
        </w:rPr>
        <w:t>а</w:t>
      </w:r>
      <w:r w:rsidRPr="004A779D">
        <w:rPr>
          <w:sz w:val="24"/>
          <w:szCs w:val="24"/>
        </w:rPr>
        <w:t>, исторических и национально</w:t>
      </w:r>
      <w:r w:rsidR="00E473D0" w:rsidRPr="004A779D">
        <w:rPr>
          <w:sz w:val="24"/>
          <w:szCs w:val="24"/>
        </w:rPr>
        <w:t>-</w:t>
      </w:r>
      <w:r w:rsidRPr="004A779D">
        <w:rPr>
          <w:sz w:val="24"/>
          <w:szCs w:val="24"/>
        </w:rPr>
        <w:t>культурных традиций.</w:t>
      </w:r>
    </w:p>
    <w:p w:rsidR="00B93FF1" w:rsidRPr="004A779D" w:rsidRDefault="00E473D0" w:rsidP="004A779D">
      <w:pPr>
        <w:ind w:left="2353" w:firstLine="0"/>
        <w:rPr>
          <w:sz w:val="24"/>
          <w:szCs w:val="24"/>
        </w:rPr>
      </w:pPr>
      <w:r w:rsidRPr="004A779D">
        <w:rPr>
          <w:sz w:val="24"/>
          <w:szCs w:val="24"/>
        </w:rPr>
        <w:t>Цель рабочей программы</w:t>
      </w:r>
      <w:r w:rsidR="00C26F2B" w:rsidRPr="004A779D">
        <w:rPr>
          <w:sz w:val="24"/>
          <w:szCs w:val="24"/>
        </w:rPr>
        <w:t xml:space="preserve"> достигается через решение следующих задач:</w:t>
      </w:r>
    </w:p>
    <w:p w:rsidR="00B93FF1" w:rsidRPr="004A779D" w:rsidRDefault="00E473D0" w:rsidP="004A779D">
      <w:pPr>
        <w:spacing w:after="40"/>
        <w:ind w:left="1195" w:hanging="10"/>
        <w:rPr>
          <w:sz w:val="24"/>
          <w:szCs w:val="24"/>
        </w:rPr>
      </w:pPr>
      <w:r w:rsidRPr="004A779D">
        <w:rPr>
          <w:sz w:val="24"/>
          <w:szCs w:val="24"/>
        </w:rPr>
        <w:t xml:space="preserve">- </w:t>
      </w:r>
      <w:r w:rsidR="00C26F2B" w:rsidRPr="004A779D">
        <w:rPr>
          <w:sz w:val="24"/>
          <w:szCs w:val="24"/>
        </w:rPr>
        <w:t>обеспечение единых для Российской Федерации содержания ДО и планируемых</w:t>
      </w:r>
    </w:p>
    <w:p w:rsidR="00E473D0" w:rsidRPr="004A779D" w:rsidRDefault="00C26F2B" w:rsidP="004A779D">
      <w:pPr>
        <w:spacing w:after="40"/>
        <w:ind w:left="1195" w:hanging="10"/>
        <w:rPr>
          <w:sz w:val="24"/>
          <w:szCs w:val="24"/>
        </w:rPr>
      </w:pPr>
      <w:r w:rsidRPr="004A779D">
        <w:rPr>
          <w:sz w:val="24"/>
          <w:szCs w:val="24"/>
        </w:rPr>
        <w:t xml:space="preserve">результатов освоения образовательной программы </w:t>
      </w:r>
      <w:proofErr w:type="gramStart"/>
      <w:r w:rsidRPr="004A779D">
        <w:rPr>
          <w:sz w:val="24"/>
          <w:szCs w:val="24"/>
        </w:rPr>
        <w:t>ДО</w:t>
      </w:r>
      <w:proofErr w:type="gramEnd"/>
      <w:r w:rsidRPr="004A779D">
        <w:rPr>
          <w:sz w:val="24"/>
          <w:szCs w:val="24"/>
        </w:rPr>
        <w:t>;</w:t>
      </w:r>
    </w:p>
    <w:p w:rsidR="00E473D0" w:rsidRPr="004A779D" w:rsidRDefault="00E473D0" w:rsidP="004A779D">
      <w:pPr>
        <w:spacing w:after="40"/>
        <w:ind w:left="1195" w:hanging="10"/>
        <w:rPr>
          <w:sz w:val="24"/>
          <w:szCs w:val="24"/>
        </w:rPr>
      </w:pPr>
      <w:r w:rsidRPr="004A779D">
        <w:rPr>
          <w:sz w:val="24"/>
          <w:szCs w:val="24"/>
        </w:rPr>
        <w:t xml:space="preserve">- </w:t>
      </w:r>
      <w:r w:rsidR="00C26F2B" w:rsidRPr="004A779D">
        <w:rPr>
          <w:sz w:val="24"/>
          <w:szCs w:val="24"/>
        </w:rPr>
        <w:t>приобщение детей (в соответствии с возрастными особенностями) к базовым це</w:t>
      </w:r>
      <w:r w:rsidRPr="004A779D">
        <w:rPr>
          <w:sz w:val="24"/>
          <w:szCs w:val="24"/>
        </w:rPr>
        <w:t>нностям российского народа - жизнь, достоинство, права и свободы ч</w:t>
      </w:r>
      <w:r w:rsidR="00C26F2B" w:rsidRPr="004A779D">
        <w:rPr>
          <w:sz w:val="24"/>
          <w:szCs w:val="24"/>
        </w:rPr>
        <w:t xml:space="preserve">еловека, </w:t>
      </w:r>
      <w:r w:rsidR="00C26F2B" w:rsidRPr="004A779D">
        <w:rPr>
          <w:sz w:val="24"/>
          <w:szCs w:val="24"/>
        </w:rPr>
        <w:tab/>
        <w:t>патриотизм, гражданственность, высокие нравственные идеалы, крепкая семья, созидател</w:t>
      </w:r>
      <w:r w:rsidRPr="004A779D">
        <w:rPr>
          <w:sz w:val="24"/>
          <w:szCs w:val="24"/>
        </w:rPr>
        <w:t xml:space="preserve">ьный труд, приоритет духовного над материальным, гуманизм, милосердие, </w:t>
      </w:r>
      <w:r w:rsidR="00C26F2B" w:rsidRPr="004A779D">
        <w:rPr>
          <w:sz w:val="24"/>
          <w:szCs w:val="24"/>
        </w:rPr>
        <w:t xml:space="preserve">справедливость, </w:t>
      </w:r>
      <w:r w:rsidR="00C26F2B" w:rsidRPr="004A779D">
        <w:rPr>
          <w:sz w:val="24"/>
          <w:szCs w:val="24"/>
        </w:rPr>
        <w:tab/>
        <w:t>коллективизм, взаимопомощь и взаимоуважение, историческая память и преемственность поколений, единство народов России;</w:t>
      </w:r>
    </w:p>
    <w:p w:rsidR="00E473D0" w:rsidRPr="004A779D" w:rsidRDefault="00E473D0" w:rsidP="004A779D">
      <w:pPr>
        <w:spacing w:after="40"/>
        <w:ind w:left="1195" w:hanging="10"/>
        <w:rPr>
          <w:sz w:val="24"/>
          <w:szCs w:val="24"/>
        </w:rPr>
      </w:pPr>
      <w:r w:rsidRPr="004A779D">
        <w:rPr>
          <w:sz w:val="24"/>
          <w:szCs w:val="24"/>
        </w:rPr>
        <w:t xml:space="preserve">- </w:t>
      </w:r>
      <w:r w:rsidR="00C26F2B" w:rsidRPr="004A779D">
        <w:rPr>
          <w:sz w:val="24"/>
          <w:szCs w:val="24"/>
        </w:rPr>
        <w:t>создание условий для формирования ценностного отношения к окружающему миру, становления опыта действий и поступков на основе осмысления ценностей; построение (структурирование) содержания образовательной деятельности на основе учета возрастных и индивидуальных особенностей развития;</w:t>
      </w:r>
    </w:p>
    <w:p w:rsidR="00E473D0" w:rsidRPr="004A779D" w:rsidRDefault="00E473D0" w:rsidP="004A779D">
      <w:pPr>
        <w:ind w:left="0" w:firstLine="0"/>
        <w:rPr>
          <w:sz w:val="24"/>
          <w:szCs w:val="24"/>
        </w:rPr>
      </w:pPr>
      <w:r w:rsidRPr="004A779D">
        <w:rPr>
          <w:sz w:val="24"/>
          <w:szCs w:val="24"/>
        </w:rPr>
        <w:t xml:space="preserve">- </w:t>
      </w:r>
      <w:r w:rsidR="00C26F2B" w:rsidRPr="004A779D">
        <w:rPr>
          <w:sz w:val="24"/>
          <w:szCs w:val="24"/>
        </w:rPr>
        <w:t>создание условий для равного доступа к образованию для всех детей дошкольного</w:t>
      </w:r>
      <w:r w:rsidRPr="004A779D">
        <w:rPr>
          <w:sz w:val="24"/>
          <w:szCs w:val="24"/>
        </w:rPr>
        <w:t xml:space="preserve">        в</w:t>
      </w:r>
      <w:r w:rsidR="00C26F2B" w:rsidRPr="004A779D">
        <w:rPr>
          <w:sz w:val="24"/>
          <w:szCs w:val="24"/>
        </w:rPr>
        <w:t>озраста</w:t>
      </w:r>
      <w:r w:rsidRPr="004A779D">
        <w:rPr>
          <w:sz w:val="24"/>
          <w:szCs w:val="24"/>
        </w:rPr>
        <w:t>,</w:t>
      </w:r>
      <w:r w:rsidR="00C26F2B" w:rsidRPr="004A779D">
        <w:rPr>
          <w:sz w:val="24"/>
          <w:szCs w:val="24"/>
        </w:rPr>
        <w:t xml:space="preserve"> с учетом разнообразия образовательны</w:t>
      </w:r>
      <w:r w:rsidRPr="004A779D">
        <w:rPr>
          <w:sz w:val="24"/>
          <w:szCs w:val="24"/>
        </w:rPr>
        <w:t xml:space="preserve">х потребностей и индивидуальных </w:t>
      </w:r>
      <w:r w:rsidR="00C26F2B" w:rsidRPr="004A779D">
        <w:rPr>
          <w:sz w:val="24"/>
          <w:szCs w:val="24"/>
        </w:rPr>
        <w:t>возможностей;</w:t>
      </w:r>
    </w:p>
    <w:p w:rsidR="00B93FF1" w:rsidRPr="004A779D" w:rsidRDefault="00E473D0" w:rsidP="004A779D">
      <w:pPr>
        <w:ind w:left="2338" w:hanging="708"/>
        <w:rPr>
          <w:sz w:val="24"/>
          <w:szCs w:val="24"/>
        </w:rPr>
      </w:pPr>
      <w:r w:rsidRPr="004A779D">
        <w:rPr>
          <w:sz w:val="24"/>
          <w:szCs w:val="24"/>
        </w:rPr>
        <w:t xml:space="preserve">- </w:t>
      </w:r>
      <w:r w:rsidR="00C26F2B" w:rsidRPr="004A779D">
        <w:rPr>
          <w:sz w:val="24"/>
          <w:szCs w:val="24"/>
        </w:rPr>
        <w:t>охрана и укрепление физического и психического здоровья детей, в том числе их</w:t>
      </w:r>
    </w:p>
    <w:p w:rsidR="00E473D0" w:rsidRPr="004A779D" w:rsidRDefault="00C26F2B" w:rsidP="004A779D">
      <w:pPr>
        <w:ind w:firstLine="0"/>
        <w:rPr>
          <w:sz w:val="24"/>
          <w:szCs w:val="24"/>
        </w:rPr>
      </w:pPr>
      <w:r w:rsidRPr="004A779D">
        <w:rPr>
          <w:sz w:val="24"/>
          <w:szCs w:val="24"/>
        </w:rPr>
        <w:t>эмоционального благополучия; обеспечение развития физических, личностных, нравственных качеств и основ патриотизма, интеллектуальных и художественно-творческих способностей ребенка, его инициативности, самостоятельности и ответственности;</w:t>
      </w:r>
    </w:p>
    <w:p w:rsidR="00E473D0" w:rsidRPr="004A779D" w:rsidRDefault="00E473D0" w:rsidP="004A779D">
      <w:pPr>
        <w:ind w:firstLine="0"/>
        <w:rPr>
          <w:sz w:val="24"/>
          <w:szCs w:val="24"/>
        </w:rPr>
      </w:pPr>
      <w:r w:rsidRPr="004A779D">
        <w:rPr>
          <w:sz w:val="24"/>
          <w:szCs w:val="24"/>
        </w:rPr>
        <w:t xml:space="preserve">- </w:t>
      </w:r>
      <w:r w:rsidR="00C26F2B" w:rsidRPr="004A779D">
        <w:rPr>
          <w:sz w:val="24"/>
          <w:szCs w:val="24"/>
        </w:rPr>
        <w:t>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B93FF1" w:rsidRPr="004A779D" w:rsidRDefault="00E473D0" w:rsidP="004A779D">
      <w:pPr>
        <w:ind w:firstLine="0"/>
        <w:rPr>
          <w:sz w:val="24"/>
          <w:szCs w:val="24"/>
        </w:rPr>
      </w:pPr>
      <w:r w:rsidRPr="004A779D">
        <w:rPr>
          <w:sz w:val="24"/>
          <w:szCs w:val="24"/>
        </w:rPr>
        <w:t xml:space="preserve">- </w:t>
      </w:r>
      <w:r w:rsidR="00C26F2B" w:rsidRPr="004A779D">
        <w:rPr>
          <w:sz w:val="24"/>
          <w:szCs w:val="24"/>
        </w:rPr>
        <w:t>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E473D0" w:rsidRPr="004A779D" w:rsidRDefault="00C26F2B" w:rsidP="004A779D">
      <w:pPr>
        <w:rPr>
          <w:sz w:val="24"/>
          <w:szCs w:val="24"/>
        </w:rPr>
      </w:pPr>
      <w:r w:rsidRPr="004A779D">
        <w:rPr>
          <w:b/>
          <w:sz w:val="24"/>
          <w:szCs w:val="24"/>
        </w:rPr>
        <w:t>Цель рабочей программы:</w:t>
      </w:r>
    </w:p>
    <w:p w:rsidR="00E473D0" w:rsidRPr="004A779D" w:rsidRDefault="00E473D0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 xml:space="preserve">- </w:t>
      </w:r>
      <w:r w:rsidR="00C26F2B" w:rsidRPr="004A779D">
        <w:rPr>
          <w:sz w:val="24"/>
          <w:szCs w:val="24"/>
        </w:rPr>
        <w:t>Формирование интереса к эстетической стороне окружающей действительности - эстетического отношения к предметам и явлениям окружающего мира, произведениям искусства;</w:t>
      </w:r>
    </w:p>
    <w:p w:rsidR="00B93FF1" w:rsidRPr="004A779D" w:rsidRDefault="00E473D0" w:rsidP="004A779D">
      <w:pPr>
        <w:ind w:left="1416"/>
        <w:rPr>
          <w:sz w:val="24"/>
          <w:szCs w:val="24"/>
        </w:rPr>
      </w:pPr>
      <w:r w:rsidRPr="004A779D">
        <w:rPr>
          <w:sz w:val="24"/>
          <w:szCs w:val="24"/>
        </w:rPr>
        <w:t xml:space="preserve">- </w:t>
      </w:r>
      <w:r w:rsidR="00C26F2B" w:rsidRPr="004A779D">
        <w:rPr>
          <w:sz w:val="24"/>
          <w:szCs w:val="24"/>
        </w:rPr>
        <w:t>развитие эстетических чувств детей, художественного восп</w:t>
      </w:r>
      <w:r w:rsidRPr="004A779D">
        <w:rPr>
          <w:sz w:val="24"/>
          <w:szCs w:val="24"/>
        </w:rPr>
        <w:t xml:space="preserve">риятия, образных представлений, воображения, </w:t>
      </w:r>
      <w:r w:rsidR="00C26F2B" w:rsidRPr="004A779D">
        <w:rPr>
          <w:sz w:val="24"/>
          <w:szCs w:val="24"/>
        </w:rPr>
        <w:t>художественно-творческих способностей; Образовательная область «Художественно-эстетическое развитие» включает в себя направление:</w:t>
      </w:r>
    </w:p>
    <w:p w:rsidR="00B93FF1" w:rsidRPr="004A779D" w:rsidRDefault="00C26F2B" w:rsidP="004A779D">
      <w:pPr>
        <w:ind w:firstLine="0"/>
        <w:rPr>
          <w:sz w:val="24"/>
          <w:szCs w:val="24"/>
        </w:rPr>
      </w:pPr>
      <w:r w:rsidRPr="004A779D">
        <w:rPr>
          <w:sz w:val="24"/>
          <w:szCs w:val="24"/>
        </w:rPr>
        <w:t>«Музыкальная деятельность - Музыка».</w:t>
      </w:r>
    </w:p>
    <w:p w:rsidR="00B93FF1" w:rsidRPr="004A779D" w:rsidRDefault="00C26F2B" w:rsidP="004A779D">
      <w:pPr>
        <w:ind w:left="2353" w:firstLine="0"/>
        <w:rPr>
          <w:sz w:val="24"/>
          <w:szCs w:val="24"/>
        </w:rPr>
      </w:pPr>
      <w:r w:rsidRPr="004A779D">
        <w:rPr>
          <w:sz w:val="24"/>
          <w:szCs w:val="24"/>
        </w:rPr>
        <w:lastRenderedPageBreak/>
        <w:t>Основные задачи - приобщать к музыкальному искусству;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развивать предпосылки ценностно-смыслового восприятия и понимания музыкального искусства;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формировать основы музыкальной культуры,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знакомить с элементарными музыкальными понятиями, жанрами;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воспитывать эмоциональную отзывчивость при восприятии музыкальных произведений.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развивать музыкальные способности: музыкальный слух, чувство ритма, музыкальную память - формировать песенный, музыкальный вкус;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воспитывать интерес к музыкально-художественной деятельности, совершенствовать умения в этом виде де</w:t>
      </w:r>
      <w:r w:rsidR="005C6B64" w:rsidRPr="004A779D">
        <w:rPr>
          <w:sz w:val="24"/>
          <w:szCs w:val="24"/>
        </w:rPr>
        <w:t xml:space="preserve">ятельности; - развивать детское музыкально-художественное </w:t>
      </w:r>
      <w:r w:rsidRPr="004A779D">
        <w:rPr>
          <w:sz w:val="24"/>
          <w:szCs w:val="24"/>
        </w:rPr>
        <w:t>творчество, реализацию самостоятельной творческой деятельности детей удовлетворять потребность в самовыражении.</w:t>
      </w:r>
    </w:p>
    <w:p w:rsidR="00B93FF1" w:rsidRPr="004A779D" w:rsidRDefault="00C26F2B" w:rsidP="004A779D">
      <w:pPr>
        <w:ind w:left="2353" w:firstLine="0"/>
        <w:rPr>
          <w:sz w:val="24"/>
          <w:szCs w:val="24"/>
        </w:rPr>
      </w:pPr>
      <w:r w:rsidRPr="004A779D">
        <w:rPr>
          <w:sz w:val="24"/>
          <w:szCs w:val="24"/>
        </w:rPr>
        <w:t>Программа включает в себя следующие разделы: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«Слушание»;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«Пение»;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«Музыкально-ритмические движения»;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«Игра на детских музыкальных инструментах».</w:t>
      </w: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В основ</w:t>
      </w:r>
      <w:r w:rsidR="005C6B64" w:rsidRPr="004A779D">
        <w:rPr>
          <w:sz w:val="24"/>
          <w:szCs w:val="24"/>
        </w:rPr>
        <w:t xml:space="preserve">у рабочей программы положен </w:t>
      </w:r>
      <w:r w:rsidRPr="004A779D">
        <w:rPr>
          <w:sz w:val="24"/>
          <w:szCs w:val="24"/>
        </w:rPr>
        <w:t>художественный подход, основанный на интеграции разных видов музыкальной деятельности: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исполнительство;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ритмика;</w:t>
      </w:r>
    </w:p>
    <w:p w:rsidR="00B93FF1" w:rsidRPr="004A779D" w:rsidRDefault="00C26F2B" w:rsidP="004A779D">
      <w:pPr>
        <w:numPr>
          <w:ilvl w:val="0"/>
          <w:numId w:val="1"/>
        </w:numPr>
        <w:rPr>
          <w:sz w:val="24"/>
          <w:szCs w:val="24"/>
        </w:rPr>
      </w:pPr>
      <w:r w:rsidRPr="004A779D">
        <w:rPr>
          <w:sz w:val="24"/>
          <w:szCs w:val="24"/>
        </w:rPr>
        <w:t>музыкально-театрализованная деятельность.</w:t>
      </w:r>
    </w:p>
    <w:p w:rsidR="00B93FF1" w:rsidRPr="004A779D" w:rsidRDefault="00B93FF1" w:rsidP="004A779D">
      <w:pPr>
        <w:spacing w:after="41" w:line="240" w:lineRule="auto"/>
        <w:ind w:left="2353" w:firstLine="0"/>
        <w:rPr>
          <w:sz w:val="24"/>
          <w:szCs w:val="24"/>
        </w:rPr>
      </w:pPr>
    </w:p>
    <w:p w:rsidR="005C6B64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Разделы рабочих программ выстроены в соответствии с требованиями Федерального государственного образовательного стандарта дошкольного образования:</w:t>
      </w:r>
    </w:p>
    <w:p w:rsidR="005C6B64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- целевой раздел;</w:t>
      </w:r>
    </w:p>
    <w:p w:rsidR="005C6B64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- содержательный раздел;</w:t>
      </w:r>
    </w:p>
    <w:p w:rsidR="005C6B64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- организационный раздел.</w:t>
      </w:r>
    </w:p>
    <w:p w:rsidR="005C6B64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Структура рабочих программ педагогов содержит следующие структурные компоненты:</w:t>
      </w:r>
    </w:p>
    <w:p w:rsidR="005C6B64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Целевой раздел – Пояснительная записка:</w:t>
      </w:r>
    </w:p>
    <w:p w:rsidR="005C6B64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- Цели и задачи рабочей программы, принципы и подходы в организации образовательного процесса, значимые для разработки и реализации рабочей программы характеристики детей, планируемые результаты освоения программы (целевые</w:t>
      </w:r>
      <w:r w:rsidR="005C6B64" w:rsidRPr="004A779D">
        <w:rPr>
          <w:sz w:val="24"/>
          <w:szCs w:val="24"/>
        </w:rPr>
        <w:t xml:space="preserve"> ориентиры).</w:t>
      </w:r>
    </w:p>
    <w:p w:rsidR="005C6B64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 xml:space="preserve">Содержательный раздел: комплексно - тематическое планирование, перечень методических пособий, обеспечивающих реализацию образовательной деятельности в </w:t>
      </w:r>
      <w:r w:rsidR="005C6B64" w:rsidRPr="004A779D">
        <w:rPr>
          <w:sz w:val="24"/>
          <w:szCs w:val="24"/>
        </w:rPr>
        <w:t>группе</w:t>
      </w:r>
      <w:r w:rsidRPr="004A779D">
        <w:rPr>
          <w:sz w:val="24"/>
          <w:szCs w:val="24"/>
        </w:rPr>
        <w:t>, взаимодействие с семьей, социумом, двигательный режим.</w:t>
      </w: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Организационный раздел: оснащение предметно-пространственной среды, режим дня, расписание НОД, перечень методических пособий (для реализации основной части и части ДОУ)</w:t>
      </w:r>
    </w:p>
    <w:p w:rsidR="00B93FF1" w:rsidRPr="004A779D" w:rsidRDefault="005C6B64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lastRenderedPageBreak/>
        <w:t>Рабочие программы педагогов МБ</w:t>
      </w:r>
      <w:r w:rsidR="00C26F2B" w:rsidRPr="004A779D">
        <w:rPr>
          <w:sz w:val="24"/>
          <w:szCs w:val="24"/>
        </w:rPr>
        <w:t>ДОУ рассматриваются на Пед</w:t>
      </w:r>
      <w:r w:rsidRPr="004A779D">
        <w:rPr>
          <w:sz w:val="24"/>
          <w:szCs w:val="24"/>
        </w:rPr>
        <w:t xml:space="preserve">агогическом совете МБДОУ детский сад № 17 «Колобок» и утверждаются заведующим детский сад № 17 «Колобок». </w:t>
      </w:r>
      <w:r w:rsidR="00C26F2B" w:rsidRPr="004A779D">
        <w:rPr>
          <w:sz w:val="24"/>
          <w:szCs w:val="24"/>
        </w:rPr>
        <w:t>Оригиналы рабочих программ, утверждённых заведующим находятся у педагогов, копии и электронные варианты в методическом кабинете.</w:t>
      </w:r>
    </w:p>
    <w:p w:rsidR="00B93FF1" w:rsidRPr="004A779D" w:rsidRDefault="005C6B64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Основанием для разработки</w:t>
      </w:r>
      <w:r w:rsidR="00C26F2B" w:rsidRPr="004A779D">
        <w:rPr>
          <w:sz w:val="24"/>
          <w:szCs w:val="24"/>
        </w:rPr>
        <w:t xml:space="preserve"> послужила </w:t>
      </w:r>
      <w:r w:rsidRPr="004A779D">
        <w:rPr>
          <w:sz w:val="24"/>
          <w:szCs w:val="24"/>
        </w:rPr>
        <w:t>ООП МБДОУ детский сад № 17 "Колобок".</w:t>
      </w: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Рабочая программа разработана в соответствии с Федеральным государственным стандартом дошкольного образования (ФГОС ДО) и ФОП ДО.</w:t>
      </w:r>
    </w:p>
    <w:p w:rsidR="00B93FF1" w:rsidRPr="004A779D" w:rsidRDefault="00C26F2B" w:rsidP="004A779D">
      <w:pPr>
        <w:ind w:left="2353" w:firstLine="0"/>
        <w:rPr>
          <w:sz w:val="24"/>
          <w:szCs w:val="24"/>
        </w:rPr>
      </w:pPr>
      <w:r w:rsidRPr="004A779D">
        <w:rPr>
          <w:sz w:val="24"/>
          <w:szCs w:val="24"/>
        </w:rPr>
        <w:t>Срок реализации Программы —1 год</w:t>
      </w: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 Организация образовательной работы предполагает воспитание и обучение на специальных занятиях, в режимные моменты и в совместной деятельности педагога с детьми в течение всего дня.</w:t>
      </w: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На занятиях используются разнообразные виды детской деятельности,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B93FF1" w:rsidRPr="004A779D" w:rsidRDefault="00C26F2B" w:rsidP="004A779D">
      <w:pPr>
        <w:ind w:left="2353" w:firstLine="0"/>
        <w:rPr>
          <w:sz w:val="24"/>
          <w:szCs w:val="24"/>
        </w:rPr>
      </w:pPr>
      <w:r w:rsidRPr="004A779D">
        <w:rPr>
          <w:sz w:val="24"/>
          <w:szCs w:val="24"/>
        </w:rPr>
        <w:t>Педагоги разработали рабочую программу в соответствии с:</w:t>
      </w: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‒ Федеральный закон от 29 декабря 2012 г. № 273-ФЗ «Об образовании в Российской Федерации»;</w:t>
      </w:r>
    </w:p>
    <w:p w:rsidR="00B93FF1" w:rsidRPr="004A779D" w:rsidRDefault="00C26F2B" w:rsidP="004A779D">
      <w:pPr>
        <w:rPr>
          <w:sz w:val="24"/>
          <w:szCs w:val="24"/>
        </w:rPr>
      </w:pPr>
      <w:bookmarkStart w:id="0" w:name="_GoBack"/>
      <w:bookmarkEnd w:id="0"/>
      <w:r w:rsidRPr="004A779D">
        <w:rPr>
          <w:sz w:val="24"/>
          <w:szCs w:val="24"/>
        </w:rPr>
        <w:t>‒ 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года»;</w:t>
      </w: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 xml:space="preserve">‒ федеральный государственный образовательный стандарт дошкольного образования (утвержден приказом </w:t>
      </w:r>
      <w:proofErr w:type="spellStart"/>
      <w:r w:rsidRPr="004A779D">
        <w:rPr>
          <w:sz w:val="24"/>
          <w:szCs w:val="24"/>
        </w:rPr>
        <w:t>Минобрнауки</w:t>
      </w:r>
      <w:proofErr w:type="spellEnd"/>
      <w:r w:rsidRPr="004A779D">
        <w:rPr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30384; в редакции приказа </w:t>
      </w:r>
      <w:proofErr w:type="spellStart"/>
      <w:r w:rsidRPr="004A779D">
        <w:rPr>
          <w:sz w:val="24"/>
          <w:szCs w:val="24"/>
        </w:rPr>
        <w:t>Минпросвещения</w:t>
      </w:r>
      <w:proofErr w:type="spellEnd"/>
      <w:r w:rsidRPr="004A779D">
        <w:rPr>
          <w:sz w:val="24"/>
          <w:szCs w:val="24"/>
        </w:rPr>
        <w:t xml:space="preserve"> России от 8 ноября 2022 г. № 955, зарегистрировано в Минюсте России 6 февраля 2023 г., регистрационный № 72264);</w:t>
      </w: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 xml:space="preserve">‒ федеральная образовательная программа дошкольного образования (утверждена приказом </w:t>
      </w:r>
      <w:proofErr w:type="spellStart"/>
      <w:r w:rsidRPr="004A779D">
        <w:rPr>
          <w:sz w:val="24"/>
          <w:szCs w:val="24"/>
        </w:rPr>
        <w:t>Минпросвещения</w:t>
      </w:r>
      <w:proofErr w:type="spellEnd"/>
      <w:r w:rsidRPr="004A779D">
        <w:rPr>
          <w:sz w:val="24"/>
          <w:szCs w:val="24"/>
        </w:rPr>
        <w:t xml:space="preserve"> России от 25 ноября 2022 г. № 1028, зарегистрировано в Минюсте России 28 декабря 2022 г., регистрационный № 71847);</w:t>
      </w: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 xml:space="preserve">‒ 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 (утверждена приказом </w:t>
      </w:r>
      <w:proofErr w:type="spellStart"/>
      <w:r w:rsidRPr="004A779D">
        <w:rPr>
          <w:sz w:val="24"/>
          <w:szCs w:val="24"/>
        </w:rPr>
        <w:t>Минпросвещения</w:t>
      </w:r>
      <w:proofErr w:type="spellEnd"/>
      <w:r w:rsidRPr="004A779D">
        <w:rPr>
          <w:sz w:val="24"/>
          <w:szCs w:val="24"/>
        </w:rPr>
        <w:t xml:space="preserve"> России от 31 июля 2020 года № 373, зарегистрировано в Минюсте России 31 августа 2020 г., регистрационный № 59599);</w:t>
      </w: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 xml:space="preserve">‒ Санитарные правила СП 2.4.3648-20 «Санитарно-эпидемиологические требования к организациям воспитания и обучения, отдыха и оздоровления детей и молодёжи (утверждены постановлением Главного государственного санитарного врача Российской Федерации от 28 </w:t>
      </w:r>
      <w:r w:rsidRPr="004A779D">
        <w:rPr>
          <w:sz w:val="24"/>
          <w:szCs w:val="24"/>
        </w:rPr>
        <w:lastRenderedPageBreak/>
        <w:t>сентября 2020 г. № 28, зарегистрировано в Минюсте России 18 декабря 2020 г., регистрационный № 61573);</w:t>
      </w:r>
    </w:p>
    <w:p w:rsidR="00B93FF1" w:rsidRPr="004A779D" w:rsidRDefault="00C26F2B" w:rsidP="004A779D">
      <w:pPr>
        <w:rPr>
          <w:sz w:val="24"/>
          <w:szCs w:val="24"/>
        </w:rPr>
      </w:pPr>
      <w:r w:rsidRPr="004A779D">
        <w:rPr>
          <w:sz w:val="24"/>
          <w:szCs w:val="24"/>
        </w:rPr>
        <w:t>Санитарными правилами и нормами СанПиН 1.2.3685-21 от 28.01.2021г. № 2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93FF1" w:rsidRPr="004A779D" w:rsidRDefault="004A779D" w:rsidP="004A779D">
      <w:pPr>
        <w:ind w:left="2353" w:firstLine="0"/>
        <w:rPr>
          <w:sz w:val="24"/>
          <w:szCs w:val="24"/>
        </w:rPr>
      </w:pPr>
      <w:r>
        <w:rPr>
          <w:sz w:val="24"/>
          <w:szCs w:val="24"/>
        </w:rPr>
        <w:t>‒ Устав МБДОУ детский сад №17 «Колобок»</w:t>
      </w:r>
      <w:r w:rsidR="00C26F2B" w:rsidRPr="004A779D">
        <w:rPr>
          <w:sz w:val="24"/>
          <w:szCs w:val="24"/>
        </w:rPr>
        <w:t>;</w:t>
      </w:r>
    </w:p>
    <w:p w:rsidR="00B93FF1" w:rsidRPr="004A779D" w:rsidRDefault="00C26F2B" w:rsidP="004A779D">
      <w:pPr>
        <w:ind w:left="2353" w:firstLine="0"/>
        <w:rPr>
          <w:sz w:val="24"/>
          <w:szCs w:val="24"/>
        </w:rPr>
      </w:pPr>
      <w:r w:rsidRPr="004A779D">
        <w:rPr>
          <w:sz w:val="24"/>
          <w:szCs w:val="24"/>
        </w:rPr>
        <w:t xml:space="preserve">‒ </w:t>
      </w:r>
      <w:r w:rsidR="004A779D" w:rsidRPr="004A779D">
        <w:rPr>
          <w:sz w:val="24"/>
          <w:szCs w:val="24"/>
        </w:rPr>
        <w:t>Основная образовательная программа дошкольного образования МБДОУ детский сад № 17 «Колобок»</w:t>
      </w:r>
      <w:r w:rsidR="004A779D">
        <w:rPr>
          <w:sz w:val="24"/>
          <w:szCs w:val="24"/>
        </w:rPr>
        <w:t>.</w:t>
      </w:r>
    </w:p>
    <w:p w:rsidR="00B93FF1" w:rsidRPr="00FF117C" w:rsidRDefault="00EA6D0E" w:rsidP="004A779D">
      <w:pPr>
        <w:spacing w:after="0" w:line="240" w:lineRule="auto"/>
        <w:ind w:left="0" w:firstLine="0"/>
        <w:rPr>
          <w:lang w:val="en-US"/>
        </w:rPr>
      </w:pPr>
      <w:hyperlink r:id="rId6">
        <w:r w:rsidR="00C26F2B" w:rsidRPr="00FF117C">
          <w:rPr>
            <w:rFonts w:ascii="Arial" w:eastAsia="Arial" w:hAnsi="Arial" w:cs="Arial"/>
            <w:sz w:val="2"/>
            <w:lang w:val="en-US"/>
          </w:rPr>
          <w:t>Powered by TCPDF (www.tcpdf.org)</w:t>
        </w:r>
      </w:hyperlink>
    </w:p>
    <w:sectPr w:rsidR="00B93FF1" w:rsidRPr="00FF117C" w:rsidSect="00E473D0">
      <w:pgSz w:w="11906" w:h="16838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A36"/>
    <w:multiLevelType w:val="hybridMultilevel"/>
    <w:tmpl w:val="11CE84A6"/>
    <w:lvl w:ilvl="0" w:tplc="409889A2">
      <w:start w:val="1"/>
      <w:numFmt w:val="bullet"/>
      <w:lvlText w:val="-"/>
      <w:lvlJc w:val="left"/>
      <w:pPr>
        <w:ind w:left="2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C80F70">
      <w:start w:val="1"/>
      <w:numFmt w:val="bullet"/>
      <w:lvlText w:val="o"/>
      <w:lvlJc w:val="left"/>
      <w:pPr>
        <w:ind w:left="3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121076">
      <w:start w:val="1"/>
      <w:numFmt w:val="bullet"/>
      <w:lvlText w:val="▪"/>
      <w:lvlJc w:val="left"/>
      <w:pPr>
        <w:ind w:left="4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1CCB268">
      <w:start w:val="1"/>
      <w:numFmt w:val="bullet"/>
      <w:lvlText w:val="•"/>
      <w:lvlJc w:val="left"/>
      <w:pPr>
        <w:ind w:left="4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64B7FC">
      <w:start w:val="1"/>
      <w:numFmt w:val="bullet"/>
      <w:lvlText w:val="o"/>
      <w:lvlJc w:val="left"/>
      <w:pPr>
        <w:ind w:left="5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6FEE4">
      <w:start w:val="1"/>
      <w:numFmt w:val="bullet"/>
      <w:lvlText w:val="▪"/>
      <w:lvlJc w:val="left"/>
      <w:pPr>
        <w:ind w:left="6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EA5342">
      <w:start w:val="1"/>
      <w:numFmt w:val="bullet"/>
      <w:lvlText w:val="•"/>
      <w:lvlJc w:val="left"/>
      <w:pPr>
        <w:ind w:left="7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F894D0">
      <w:start w:val="1"/>
      <w:numFmt w:val="bullet"/>
      <w:lvlText w:val="o"/>
      <w:lvlJc w:val="left"/>
      <w:pPr>
        <w:ind w:left="7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F6CDA2">
      <w:start w:val="1"/>
      <w:numFmt w:val="bullet"/>
      <w:lvlText w:val="▪"/>
      <w:lvlJc w:val="left"/>
      <w:pPr>
        <w:ind w:left="8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FF1"/>
    <w:rsid w:val="004A779D"/>
    <w:rsid w:val="005C6B64"/>
    <w:rsid w:val="00B93FF1"/>
    <w:rsid w:val="00C26F2B"/>
    <w:rsid w:val="00E473D0"/>
    <w:rsid w:val="00EA6D0E"/>
    <w:rsid w:val="00FF1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7" w:line="236" w:lineRule="auto"/>
      <w:ind w:left="1630" w:firstLine="69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7" w:line="236" w:lineRule="auto"/>
      <w:ind w:left="1630" w:firstLine="698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cpdf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5</cp:revision>
  <dcterms:created xsi:type="dcterms:W3CDTF">2023-10-04T12:02:00Z</dcterms:created>
  <dcterms:modified xsi:type="dcterms:W3CDTF">2023-10-04T12:31:00Z</dcterms:modified>
</cp:coreProperties>
</file>